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D412" w14:textId="77777777" w:rsidR="00B44A85" w:rsidRPr="00B44A85" w:rsidRDefault="00B44A85" w:rsidP="00B44A85">
      <w:pPr>
        <w:shd w:val="clear" w:color="auto" w:fill="FFFFFF"/>
        <w:spacing w:line="600" w:lineRule="atLeast"/>
        <w:outlineLvl w:val="0"/>
        <w:rPr>
          <w:rFonts w:ascii="Lato" w:eastAsia="Times New Roman" w:hAnsi="Lato" w:cs="Times New Roman"/>
          <w:b/>
          <w:bCs/>
          <w:color w:val="212322"/>
          <w:kern w:val="36"/>
          <w:sz w:val="54"/>
          <w:szCs w:val="54"/>
          <w14:ligatures w14:val="none"/>
        </w:rPr>
      </w:pPr>
      <w:r w:rsidRPr="00B44A85">
        <w:rPr>
          <w:rFonts w:ascii="Lato" w:eastAsia="Times New Roman" w:hAnsi="Lato" w:cs="Times New Roman"/>
          <w:b/>
          <w:bCs/>
          <w:color w:val="212322"/>
          <w:kern w:val="36"/>
          <w:sz w:val="54"/>
          <w:szCs w:val="54"/>
          <w14:ligatures w14:val="none"/>
        </w:rPr>
        <w:t>Week 6 Discussion: Continue Your Discussion</w:t>
      </w:r>
    </w:p>
    <w:p w14:paraId="1EC3AFED" w14:textId="77777777" w:rsidR="00B44A85" w:rsidRPr="00B44A85" w:rsidRDefault="00B44A85" w:rsidP="00B44A85">
      <w:pPr>
        <w:shd w:val="clear" w:color="auto" w:fill="FFFFFF"/>
        <w:spacing w:before="300" w:line="450" w:lineRule="atLeast"/>
        <w:outlineLvl w:val="1"/>
        <w:rPr>
          <w:rFonts w:ascii="Lato" w:eastAsia="Times New Roman" w:hAnsi="Lato" w:cs="Times New Roman"/>
          <w:b/>
          <w:bCs/>
          <w:color w:val="212322"/>
          <w:kern w:val="0"/>
          <w:sz w:val="42"/>
          <w:szCs w:val="42"/>
          <w14:ligatures w14:val="none"/>
        </w:rPr>
      </w:pPr>
      <w:r w:rsidRPr="00B44A85">
        <w:rPr>
          <w:rFonts w:ascii="Lato" w:eastAsia="Times New Roman" w:hAnsi="Lato" w:cs="Times New Roman"/>
          <w:b/>
          <w:bCs/>
          <w:color w:val="212322"/>
          <w:kern w:val="0"/>
          <w:sz w:val="42"/>
          <w:szCs w:val="42"/>
          <w14:ligatures w14:val="none"/>
        </w:rPr>
        <w:t>Challenges for APRNs in Person-Centered Care</w:t>
      </w:r>
    </w:p>
    <w:p w14:paraId="5440D477" w14:textId="77777777" w:rsidR="00B44A85" w:rsidRPr="00B44A85" w:rsidRDefault="00B44A85" w:rsidP="00B44A85">
      <w:pPr>
        <w:shd w:val="clear" w:color="auto" w:fill="FFFFFF"/>
        <w:spacing w:before="90" w:after="30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For this week's discussion:</w:t>
      </w:r>
    </w:p>
    <w:p w14:paraId="5623AA01" w14:textId="77777777" w:rsidR="00B44A85" w:rsidRPr="00B44A85" w:rsidRDefault="00B44A85" w:rsidP="00B44A85">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Please refer to concepts covered in this week's resources or activities.</w:t>
      </w:r>
    </w:p>
    <w:p w14:paraId="313DBADC" w14:textId="77777777" w:rsidR="00B44A85" w:rsidRPr="00B44A85" w:rsidRDefault="00B44A85" w:rsidP="00B44A85">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Attaching an article, video, podcast, meme, et cetera, as part of your post is always a good idea but remember that you will need to write sufficient text in the post to meet the required point total for the post. Points will not be earned for merely attaching the resource and submitting a post without any descriptive text.</w:t>
      </w:r>
    </w:p>
    <w:p w14:paraId="2836633D" w14:textId="77777777" w:rsidR="00B44A85" w:rsidRPr="00B44A85" w:rsidRDefault="00B44A85" w:rsidP="00B44A85">
      <w:pPr>
        <w:numPr>
          <w:ilvl w:val="0"/>
          <w:numId w:val="1"/>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b/>
          <w:bCs/>
          <w:color w:val="212322"/>
          <w:kern w:val="0"/>
          <w14:ligatures w14:val="none"/>
        </w:rPr>
        <w:t>Note</w:t>
      </w:r>
      <w:r w:rsidRPr="00B44A85">
        <w:rPr>
          <w:rFonts w:ascii="Lato" w:eastAsia="Times New Roman" w:hAnsi="Lato" w:cs="Times New Roman"/>
          <w:color w:val="212322"/>
          <w:kern w:val="0"/>
          <w14:ligatures w14:val="none"/>
        </w:rPr>
        <w:t xml:space="preserve">: Do not create your post as a reply to the pinned post. Instead, use </w:t>
      </w:r>
      <w:proofErr w:type="spellStart"/>
      <w:r w:rsidRPr="00B44A85">
        <w:rPr>
          <w:rFonts w:ascii="Lato" w:eastAsia="Times New Roman" w:hAnsi="Lato" w:cs="Times New Roman"/>
          <w:color w:val="212322"/>
          <w:kern w:val="0"/>
          <w14:ligatures w14:val="none"/>
        </w:rPr>
        <w:t>Yellowdig's</w:t>
      </w:r>
      <w:proofErr w:type="spellEnd"/>
      <w:r w:rsidRPr="00B44A85">
        <w:rPr>
          <w:rFonts w:ascii="Lato" w:eastAsia="Times New Roman" w:hAnsi="Lato" w:cs="Times New Roman"/>
          <w:color w:val="212322"/>
          <w:kern w:val="0"/>
          <w14:ligatures w14:val="none"/>
        </w:rPr>
        <w:t> </w:t>
      </w:r>
      <w:r w:rsidRPr="00B44A85">
        <w:rPr>
          <w:rFonts w:ascii="Lato" w:eastAsia="Times New Roman" w:hAnsi="Lato" w:cs="Times New Roman"/>
          <w:b/>
          <w:bCs/>
          <w:color w:val="212322"/>
          <w:kern w:val="0"/>
          <w14:ligatures w14:val="none"/>
        </w:rPr>
        <w:t>Create </w:t>
      </w:r>
      <w:r w:rsidRPr="00B44A85">
        <w:rPr>
          <w:rFonts w:ascii="Lato" w:eastAsia="Times New Roman" w:hAnsi="Lato" w:cs="Times New Roman"/>
          <w:color w:val="212322"/>
          <w:kern w:val="0"/>
          <w14:ligatures w14:val="none"/>
        </w:rPr>
        <w:t>option to create a new post.</w:t>
      </w:r>
    </w:p>
    <w:p w14:paraId="4989E26B" w14:textId="77777777" w:rsidR="00B44A85" w:rsidRPr="00B44A85" w:rsidRDefault="00B44A85" w:rsidP="00B44A85">
      <w:pPr>
        <w:shd w:val="clear" w:color="auto" w:fill="FFFFFF"/>
        <w:spacing w:before="90" w:after="30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Select </w:t>
      </w:r>
      <w:r w:rsidRPr="00B44A85">
        <w:rPr>
          <w:rFonts w:ascii="Lato" w:eastAsia="Times New Roman" w:hAnsi="Lato" w:cs="Times New Roman"/>
          <w:b/>
          <w:bCs/>
          <w:color w:val="212322"/>
          <w:kern w:val="0"/>
          <w14:ligatures w14:val="none"/>
        </w:rPr>
        <w:t>one </w:t>
      </w:r>
      <w:r w:rsidRPr="00B44A85">
        <w:rPr>
          <w:rFonts w:ascii="Lato" w:eastAsia="Times New Roman" w:hAnsi="Lato" w:cs="Times New Roman"/>
          <w:color w:val="212322"/>
          <w:kern w:val="0"/>
          <w14:ligatures w14:val="none"/>
        </w:rPr>
        <w:t>of the following prompts to begin your discussion post this week:</w:t>
      </w:r>
    </w:p>
    <w:p w14:paraId="49BFF2BF" w14:textId="77777777" w:rsidR="00B44A85" w:rsidRPr="00B44A85" w:rsidRDefault="00B44A85" w:rsidP="00B44A85">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Identify and describe at least three significant challenges that APRNs may encounter when trying to implement person-centered care. Share personal experiences or examples to illustrate these challenges. Consider factors such as organizational culture, communication barriers, and patient engagement.</w:t>
      </w:r>
    </w:p>
    <w:p w14:paraId="63D054FD" w14:textId="77777777" w:rsidR="00B44A85" w:rsidRPr="00B44A85" w:rsidRDefault="00B44A85" w:rsidP="00B44A85">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Discuss how the role, scope of practice, and level of education of APRNs contribute to overcoming challenges. Provide examples of specific skills or competencies and explain how these can be leveraged to enhance person-centered care. Reflect on your own experiences or observations.</w:t>
      </w:r>
    </w:p>
    <w:p w14:paraId="4A595250" w14:textId="77777777" w:rsidR="00B44A85" w:rsidRPr="00B44A85" w:rsidRDefault="00B44A85" w:rsidP="00B44A85">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Imagine a specific situation where a DNP-prepared nurse needs to demonstrate the need for change in a healthcare setting. Describe the situation and discuss what type of data/metrics the DNP-prepared nurse could use to support their case.</w:t>
      </w:r>
    </w:p>
    <w:p w14:paraId="5FB7B02F" w14:textId="77777777" w:rsidR="00B44A85" w:rsidRPr="00B44A85" w:rsidRDefault="00B44A85" w:rsidP="00B44A85">
      <w:pPr>
        <w:numPr>
          <w:ilvl w:val="0"/>
          <w:numId w:val="2"/>
        </w:numPr>
        <w:shd w:val="clear" w:color="auto" w:fill="FFFFFF"/>
        <w:spacing w:before="100" w:beforeAutospacing="1" w:after="150"/>
        <w:ind w:left="1320"/>
        <w:rPr>
          <w:rFonts w:ascii="Lato" w:eastAsia="Times New Roman" w:hAnsi="Lato" w:cs="Times New Roman"/>
          <w:color w:val="212322"/>
          <w:kern w:val="0"/>
          <w14:ligatures w14:val="none"/>
        </w:rPr>
      </w:pPr>
      <w:r w:rsidRPr="00B44A85">
        <w:rPr>
          <w:rFonts w:ascii="Lato" w:eastAsia="Times New Roman" w:hAnsi="Lato" w:cs="Times New Roman"/>
          <w:color w:val="212322"/>
          <w:kern w:val="0"/>
          <w14:ligatures w14:val="none"/>
        </w:rPr>
        <w:t>In the above scenario, how can APRNs work collaboratively with other healthcare professionals to overcome barriers? What are some specific strategies and examples of successful collaboration in this situation?</w:t>
      </w:r>
    </w:p>
    <w:p w14:paraId="010BF5C1" w14:textId="77777777" w:rsidR="00B44A85" w:rsidRDefault="00B44A85"/>
    <w:sectPr w:rsidR="00B44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409A"/>
    <w:multiLevelType w:val="multilevel"/>
    <w:tmpl w:val="1F4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C551F"/>
    <w:multiLevelType w:val="multilevel"/>
    <w:tmpl w:val="B0F8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609664">
    <w:abstractNumId w:val="0"/>
  </w:num>
  <w:num w:numId="2" w16cid:durableId="1034692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85"/>
    <w:rsid w:val="00B4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8FC3B"/>
  <w15:chartTrackingRefBased/>
  <w15:docId w15:val="{4097623A-0596-1C43-94BC-2D036EB4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4A8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44A8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A8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44A8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44A8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44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5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C.</dc:creator>
  <cp:keywords/>
  <dc:description/>
  <cp:lastModifiedBy>V. C.</cp:lastModifiedBy>
  <cp:revision>1</cp:revision>
  <dcterms:created xsi:type="dcterms:W3CDTF">2026-05-15T01:50:00Z</dcterms:created>
  <dcterms:modified xsi:type="dcterms:W3CDTF">2026-05-15T01:50:00Z</dcterms:modified>
</cp:coreProperties>
</file>